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2" w:rsidRDefault="009555C2" w:rsidP="00203EC8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9555C2" w:rsidRDefault="009555C2" w:rsidP="00203EC8">
      <w:pPr>
        <w:spacing w:after="120"/>
        <w:jc w:val="both"/>
        <w:rPr>
          <w:sz w:val="24"/>
          <w:szCs w:val="24"/>
        </w:rPr>
      </w:pP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>Приложение к постановлению</w:t>
      </w: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>администрации муниципального района</w:t>
      </w: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 xml:space="preserve"> Пестравский Самарской области</w:t>
      </w:r>
    </w:p>
    <w:p w:rsidR="009555C2" w:rsidRPr="009555C2" w:rsidRDefault="009555C2" w:rsidP="009555C2">
      <w:pPr>
        <w:autoSpaceDE w:val="0"/>
        <w:autoSpaceDN w:val="0"/>
        <w:jc w:val="right"/>
        <w:rPr>
          <w:b/>
          <w:szCs w:val="28"/>
        </w:rPr>
      </w:pPr>
      <w:r w:rsidRPr="009555C2">
        <w:rPr>
          <w:szCs w:val="28"/>
        </w:rPr>
        <w:t>№______ от ____________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  <w:r w:rsidRPr="009555C2">
        <w:rPr>
          <w:b/>
          <w:szCs w:val="28"/>
        </w:rPr>
        <w:t>Административный регламент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  <w:r w:rsidRPr="009555C2">
        <w:rPr>
          <w:b/>
          <w:szCs w:val="28"/>
        </w:rPr>
        <w:t>предоставления муниципальной услуги  «Предоставление доступа к справочно-поисковому аппарату и базам данных муниципальных библиотек»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1. Общие положения</w:t>
      </w:r>
    </w:p>
    <w:p w:rsidR="009555C2" w:rsidRPr="009555C2" w:rsidRDefault="009555C2" w:rsidP="009555C2">
      <w:pPr>
        <w:autoSpaceDE w:val="0"/>
        <w:autoSpaceDN w:val="0"/>
        <w:rPr>
          <w:b/>
          <w:szCs w:val="28"/>
        </w:rPr>
      </w:pPr>
      <w:r w:rsidRPr="009555C2">
        <w:rPr>
          <w:b/>
          <w:szCs w:val="28"/>
        </w:rPr>
        <w:t>1.1. Общие сведения о муниципальной услуге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Административный регламент предоставления муниципальной услуги «Предоставление доступа к справочно-поисковому аппарату и базам данных муниципальных библиотек» (далее соответственно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 осуществлении полномочий по организации библиотечного обслуживания населения Пестравского района</w:t>
      </w:r>
      <w:r w:rsidRPr="009555C2">
        <w:rPr>
          <w:i/>
          <w:szCs w:val="28"/>
        </w:rPr>
        <w:t>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посредством личного обращения в муниципальные библиотеки Пестравского района Самарской области (далее – учреждения, муниципальные библиотеки), а также обращения в электронной форме с использованием информационно-телекоммуникационной сети «Интернет», в том числе на сайты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Получателями муниципальной услуги являются физические лица.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1.2. Порядок информирования о правилах предоставления муниципальной услуги</w:t>
      </w:r>
    </w:p>
    <w:p w:rsidR="009555C2" w:rsidRPr="009555C2" w:rsidRDefault="00694602" w:rsidP="009555C2">
      <w:pPr>
        <w:autoSpaceDE w:val="0"/>
        <w:autoSpaceDN w:val="0"/>
        <w:jc w:val="both"/>
        <w:rPr>
          <w:szCs w:val="28"/>
        </w:rPr>
      </w:pPr>
      <w:hyperlink w:anchor="P317" w:history="1">
        <w:r w:rsidR="009555C2" w:rsidRPr="009555C2">
          <w:rPr>
            <w:szCs w:val="28"/>
          </w:rPr>
          <w:t>Информация</w:t>
        </w:r>
      </w:hyperlink>
      <w:r w:rsidR="009555C2" w:rsidRPr="009555C2">
        <w:rPr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 в информационно-телекоммуникационной сети «Интернет» муниципальных библиотек представлены в приложении 1 к настоящему регламенту.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Информацию о порядке и ходе предоставления муниципальной услуги можно получить: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устно – по адресам, указанным в приложении 1 к настоящему регламенту в соответствии с режимом работы учреждений;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письменно – путем личного вручения информации, направления</w:t>
      </w:r>
      <w:r w:rsidRPr="009555C2">
        <w:rPr>
          <w:rFonts w:ascii="Calibri" w:hAnsi="Calibri" w:cs="Calibri"/>
          <w:sz w:val="22"/>
        </w:rPr>
        <w:t xml:space="preserve"> </w:t>
      </w:r>
      <w:r w:rsidRPr="009555C2">
        <w:rPr>
          <w:szCs w:val="28"/>
        </w:rPr>
        <w:t>почтового отправления по адресам, указанным в приложении 1 к настоящему регламенту (ответ направляется по адресу, указанному в запросе);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справочным телефонам, указанным в приложении 1 к настоящему регламенту;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электронной почте – путем направления запроса по адресу электронной почты, указанному в приложении 1 к настоящему регламенту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gramStart"/>
      <w:r w:rsidRPr="009555C2">
        <w:rPr>
          <w:rFonts w:eastAsiaTheme="minorHAnsi"/>
          <w:szCs w:val="28"/>
          <w:lang w:eastAsia="en-US"/>
        </w:rPr>
        <w:lastRenderedPageBreak/>
        <w:t>Информация о порядке предоставления муниципальной услуги также размещена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9555C2">
          <w:rPr>
            <w:rFonts w:eastAsiaTheme="minorHAnsi"/>
            <w:color w:val="0000FF" w:themeColor="hyperlink"/>
            <w:szCs w:val="28"/>
            <w:u w:val="single"/>
            <w:lang w:eastAsia="en-US"/>
          </w:rPr>
          <w:t>http://www.gosuslugi.ru/</w:t>
        </w:r>
      </w:hyperlink>
      <w:r w:rsidRPr="009555C2">
        <w:rPr>
          <w:rFonts w:eastAsiaTheme="minorHAnsi"/>
          <w:szCs w:val="28"/>
          <w:lang w:eastAsia="en-US"/>
        </w:rPr>
        <w:t>) (далее – единый портал), государственной информационной системе Самарской области «Портал государственных и муниципальных услуг» (</w:t>
      </w:r>
      <w:hyperlink r:id="rId7" w:history="1">
        <w:r w:rsidRPr="009555C2">
          <w:rPr>
            <w:rFonts w:eastAsiaTheme="minorHAnsi"/>
            <w:szCs w:val="28"/>
            <w:lang w:eastAsia="en-US"/>
          </w:rPr>
          <w:t>http://</w:t>
        </w:r>
        <w:r w:rsidRPr="009555C2">
          <w:rPr>
            <w:rFonts w:eastAsiaTheme="minorHAnsi"/>
            <w:szCs w:val="28"/>
            <w:lang w:val="en-US" w:eastAsia="en-US"/>
          </w:rPr>
          <w:t>pgu</w:t>
        </w:r>
        <w:r w:rsidRPr="009555C2">
          <w:rPr>
            <w:rFonts w:eastAsiaTheme="minorHAnsi"/>
            <w:szCs w:val="28"/>
            <w:lang w:eastAsia="en-US"/>
          </w:rPr>
          <w:t>.</w:t>
        </w:r>
        <w:r w:rsidRPr="009555C2">
          <w:rPr>
            <w:rFonts w:eastAsiaTheme="minorHAnsi"/>
            <w:szCs w:val="28"/>
            <w:lang w:val="en-US" w:eastAsia="en-US"/>
          </w:rPr>
          <w:t>samregion</w:t>
        </w:r>
        <w:r w:rsidRPr="009555C2">
          <w:rPr>
            <w:rFonts w:eastAsiaTheme="minorHAnsi"/>
            <w:szCs w:val="28"/>
            <w:lang w:eastAsia="en-US"/>
          </w:rPr>
          <w:t>.</w:t>
        </w:r>
        <w:r w:rsidRPr="009555C2">
          <w:rPr>
            <w:rFonts w:eastAsiaTheme="minorHAnsi"/>
            <w:szCs w:val="28"/>
            <w:lang w:val="en-US" w:eastAsia="en-US"/>
          </w:rPr>
          <w:t>ru</w:t>
        </w:r>
      </w:hyperlink>
      <w:r w:rsidRPr="009555C2">
        <w:rPr>
          <w:rFonts w:eastAsiaTheme="minorHAnsi"/>
          <w:szCs w:val="28"/>
          <w:lang w:eastAsia="en-US"/>
        </w:rPr>
        <w:t>) (далее – региональный портал), на </w:t>
      </w:r>
      <w:r w:rsidRPr="009555C2">
        <w:rPr>
          <w:rFonts w:eastAsiaTheme="minorHAnsi" w:cstheme="minorBidi"/>
          <w:szCs w:val="28"/>
          <w:lang w:eastAsia="ar-SA"/>
        </w:rPr>
        <w:t xml:space="preserve">официальном сайте администрации муниципального района Пестравский в информационно-телекоммуникационной сети «Интернет»  </w:t>
      </w:r>
      <w:hyperlink r:id="rId8" w:history="1">
        <w:proofErr w:type="gramEnd"/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http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://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www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.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pestravsky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.</w:t>
        </w:r>
        <w:proofErr w:type="spellStart"/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ru</w:t>
        </w:r>
        <w:proofErr w:type="spellEnd"/>
        <w:proofErr w:type="gramStart"/>
      </w:hyperlink>
      <w:r w:rsidRPr="009555C2">
        <w:rPr>
          <w:rFonts w:eastAsiaTheme="minorHAnsi"/>
          <w:szCs w:val="28"/>
          <w:lang w:eastAsia="en-US"/>
        </w:rPr>
        <w:t>, муниципальных</w:t>
      </w:r>
      <w:proofErr w:type="gramEnd"/>
      <w:r w:rsidRPr="009555C2">
        <w:rPr>
          <w:rFonts w:eastAsiaTheme="minorHAnsi"/>
          <w:szCs w:val="28"/>
          <w:lang w:eastAsia="en-US"/>
        </w:rPr>
        <w:t xml:space="preserve"> библиотек,</w:t>
      </w:r>
      <w:r w:rsidRPr="009555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55C2">
        <w:rPr>
          <w:rFonts w:eastAsiaTheme="minorHAnsi"/>
          <w:szCs w:val="28"/>
          <w:lang w:eastAsia="en-US"/>
        </w:rPr>
        <w:t>а также на информационных стендах учреждений.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Основными требованиями к предоставлению информации в  учреждениях являются: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актуальность;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своевременность;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четкость в изложении материала;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полнота;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наглядность форм подачи материала;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удобство и доступность.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Информирование заявителей услуги может быть индивидуальным и публичным, в устной, письменной и электронной формах.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Индивидуальное устное информирование осуществляется при обращении заявителей за информацией лично и (или) по телефону.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обращении заявителей лично время ожидания приема сотрудником, осуществляющим индивидуальное устное информирование, не должно превышать 15 минут с момента обращения. Информирование каждого заявителя не должно превышать 10 минут.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разделе «Виртуальная справочная служба» сайта МБУК «</w:t>
      </w:r>
      <w:proofErr w:type="spellStart"/>
      <w:r w:rsidRPr="009555C2">
        <w:rPr>
          <w:szCs w:val="28"/>
        </w:rPr>
        <w:t>Пестравская</w:t>
      </w:r>
      <w:proofErr w:type="spellEnd"/>
      <w:r w:rsidRPr="009555C2">
        <w:rPr>
          <w:szCs w:val="28"/>
        </w:rPr>
        <w:t xml:space="preserve"> </w:t>
      </w:r>
      <w:proofErr w:type="spellStart"/>
      <w:r w:rsidRPr="009555C2">
        <w:rPr>
          <w:szCs w:val="28"/>
        </w:rPr>
        <w:t>межпоселенческая</w:t>
      </w:r>
      <w:proofErr w:type="spellEnd"/>
      <w:r w:rsidRPr="009555C2">
        <w:rPr>
          <w:szCs w:val="28"/>
        </w:rPr>
        <w:t xml:space="preserve"> библиотека» в зависимости от способа обращения или способа доставки, запрашиваемого заявителем.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Информация по запросу в разделе ««Виртуальная справочная служба» сайта МБУК «</w:t>
      </w:r>
      <w:proofErr w:type="spellStart"/>
      <w:r w:rsidRPr="009555C2">
        <w:rPr>
          <w:szCs w:val="28"/>
        </w:rPr>
        <w:t>Пестравская</w:t>
      </w:r>
      <w:proofErr w:type="spellEnd"/>
      <w:r w:rsidRPr="009555C2">
        <w:rPr>
          <w:szCs w:val="28"/>
        </w:rPr>
        <w:t xml:space="preserve"> </w:t>
      </w:r>
      <w:proofErr w:type="spellStart"/>
      <w:r w:rsidRPr="009555C2">
        <w:rPr>
          <w:szCs w:val="28"/>
        </w:rPr>
        <w:t>межпоселенческая</w:t>
      </w:r>
      <w:proofErr w:type="spellEnd"/>
      <w:r w:rsidRPr="009555C2">
        <w:rPr>
          <w:szCs w:val="28"/>
        </w:rPr>
        <w:t xml:space="preserve"> библиотека» размещается в режиме вопросов – ответов в течение 5 рабочих дней.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письменное информирование осуществляется путем публикации информационных материалов в СМИ, на сайтах администрации и 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 информационном стенде размещается следующая обязательная информация: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номера кабинетов (при наличии), наименований отделов, залов и т.п., где осуществляется прием и информирование заявителей;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фамилии, имена, отчества (если имеется) и должности сотрудников,  ответственных за предоставление муниципальной услуги в учреждении, с указанием номеров телефонов, адресов электронной почты данных сотрудников;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порядок предоставления муниципальной услуги (настоящий регламент);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информация о возможности получения муниципальной услуги в электронной форме.</w:t>
      </w: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2. Стандарт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2.1. Наименование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доступа к справочно-поисковому аппарату и базам данных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2.2. Наименование органа, предоставляющего муниципальную услугу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Организацию предоставления муниципальной услуги, </w:t>
      </w: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> деятельностью учреждений по предоставлению муниципальной услуги осуществляет администрация муниципального района Пестравский Самарской области.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Непосредственное предоставление муниципальной услуги осуществляют следующие учреждения: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Пестравская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центральная районная библиотека,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Пестравская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районная детская библиотека,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Майская сельская библиотека - филиал №1,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Высокинская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№2,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Тягло-</w:t>
      </w:r>
      <w:proofErr w:type="spellStart"/>
      <w:r w:rsidRPr="009555C2">
        <w:rPr>
          <w:rFonts w:eastAsiaTheme="minorHAnsi"/>
          <w:szCs w:val="28"/>
          <w:lang w:eastAsia="en-US"/>
        </w:rPr>
        <w:t>Озёрская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 3,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Тёпловская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 сельская библиотека - филиал №4,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Мостовская сельская библиотека - филиал № 5,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Михайло-</w:t>
      </w:r>
      <w:proofErr w:type="spellStart"/>
      <w:r w:rsidRPr="009555C2">
        <w:rPr>
          <w:rFonts w:eastAsiaTheme="minorHAnsi"/>
          <w:szCs w:val="28"/>
          <w:lang w:eastAsia="en-US"/>
        </w:rPr>
        <w:t>Овсянская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сельской библиотек</w:t>
      </w:r>
      <w:proofErr w:type="gramStart"/>
      <w:r w:rsidRPr="009555C2">
        <w:rPr>
          <w:rFonts w:eastAsiaTheme="minorHAnsi"/>
          <w:szCs w:val="28"/>
          <w:lang w:eastAsia="en-US"/>
        </w:rPr>
        <w:t>а-</w:t>
      </w:r>
      <w:proofErr w:type="gramEnd"/>
      <w:r w:rsidRPr="009555C2">
        <w:rPr>
          <w:rFonts w:eastAsiaTheme="minorHAnsi"/>
          <w:szCs w:val="28"/>
          <w:lang w:eastAsia="en-US"/>
        </w:rPr>
        <w:t xml:space="preserve"> филиал №6,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Падовская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библиотека-филиал №7,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Мало-Архангельская сельская библиотека-филиал №8,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Марьевская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 - филиал № 9,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lastRenderedPageBreak/>
        <w:t>Краснополянская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№10,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Идакринская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библиотека-филиал №11,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Михеевская сельская библиотек</w:t>
      </w:r>
      <w:proofErr w:type="gramStart"/>
      <w:r w:rsidRPr="009555C2">
        <w:rPr>
          <w:rFonts w:eastAsiaTheme="minorHAnsi"/>
          <w:szCs w:val="28"/>
          <w:lang w:eastAsia="en-US"/>
        </w:rPr>
        <w:t>а-</w:t>
      </w:r>
      <w:proofErr w:type="gramEnd"/>
      <w:r w:rsidRPr="009555C2">
        <w:rPr>
          <w:rFonts w:eastAsiaTheme="minorHAnsi"/>
          <w:szCs w:val="28"/>
          <w:lang w:eastAsia="en-US"/>
        </w:rPr>
        <w:t xml:space="preserve"> филиал № 12.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2.3. Результат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Результатом предоставления муниципальной услуги является 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2.4. Сроки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Сроки предоставления муниципальной услуги зависят от формы обращения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личном обращении заявителя посредством посещения муниципальной библиотеки муниципальная услуга предоставляется в день обращения в соответствии с графиком работы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услуги осуществляется не менее 6 дней в неделю (кроме летних месяцев), в часы работы учреждений. Время работы муниципальной библиотеки не должно совпадать полностью с часами рабочего дня основной части населения. Муниципальные библиотеки работают без технических перерывов. Проведение санитарного обслуживания помещений библиотек не должно занимать более одного дня в месяц. В дни государственных праздников муниципальная услуга не предоставляется.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С момента формирования поискового запроса заявителем срок предоставления муниципальной услуги составляет не более 5 минут. 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2.5. Правовые основания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в соответствии со следующими нормативными правовыми актами:</w:t>
      </w:r>
    </w:p>
    <w:p w:rsidR="009555C2" w:rsidRPr="009555C2" w:rsidRDefault="00694602" w:rsidP="009555C2">
      <w:pPr>
        <w:autoSpaceDE w:val="0"/>
        <w:autoSpaceDN w:val="0"/>
        <w:jc w:val="both"/>
        <w:rPr>
          <w:spacing w:val="-8"/>
          <w:szCs w:val="28"/>
        </w:rPr>
      </w:pPr>
      <w:hyperlink r:id="rId9" w:history="1">
        <w:r w:rsidR="009555C2" w:rsidRPr="009555C2">
          <w:rPr>
            <w:spacing w:val="-8"/>
            <w:szCs w:val="28"/>
          </w:rPr>
          <w:t>Конституция</w:t>
        </w:r>
      </w:hyperlink>
      <w:r w:rsidR="009555C2" w:rsidRPr="009555C2">
        <w:rPr>
          <w:spacing w:val="-8"/>
          <w:szCs w:val="28"/>
        </w:rPr>
        <w:t xml:space="preserve"> Российской Федерации («Российская газета», № 237, 1993);</w:t>
      </w:r>
    </w:p>
    <w:p w:rsidR="009555C2" w:rsidRPr="009555C2" w:rsidRDefault="00694602" w:rsidP="009555C2">
      <w:pPr>
        <w:autoSpaceDE w:val="0"/>
        <w:autoSpaceDN w:val="0"/>
        <w:jc w:val="both"/>
        <w:rPr>
          <w:szCs w:val="28"/>
        </w:rPr>
      </w:pPr>
      <w:hyperlink r:id="rId10" w:history="1">
        <w:r w:rsidR="009555C2" w:rsidRPr="009555C2">
          <w:rPr>
            <w:szCs w:val="28"/>
          </w:rPr>
          <w:t>Основы</w:t>
        </w:r>
      </w:hyperlink>
      <w:r w:rsidR="009555C2" w:rsidRPr="009555C2">
        <w:rPr>
          <w:szCs w:val="28"/>
        </w:rPr>
        <w:t xml:space="preserve"> законодательства Российской Федерации о культуре </w:t>
      </w:r>
      <w:r w:rsidR="009555C2" w:rsidRPr="009555C2">
        <w:rPr>
          <w:szCs w:val="28"/>
        </w:rPr>
        <w:br/>
        <w:t>от 09.10.1992 № 3612-1 («Российская газета», № 248, 17.11.1992);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Федеральный </w:t>
      </w:r>
      <w:hyperlink r:id="rId11" w:history="1">
        <w:r w:rsidRPr="009555C2">
          <w:rPr>
            <w:szCs w:val="28"/>
          </w:rPr>
          <w:t>закон</w:t>
        </w:r>
      </w:hyperlink>
      <w:r w:rsidRPr="009555C2">
        <w:rPr>
          <w:szCs w:val="28"/>
        </w:rPr>
        <w:t xml:space="preserve"> от 29.12.1994 № 78-ФЗ «О библиотечном деле» («Российская газета», № 11 – 12, 17.01.1995);</w:t>
      </w:r>
    </w:p>
    <w:p w:rsidR="009555C2" w:rsidRPr="009555C2" w:rsidRDefault="00694602" w:rsidP="009555C2">
      <w:pPr>
        <w:autoSpaceDE w:val="0"/>
        <w:autoSpaceDN w:val="0"/>
        <w:jc w:val="both"/>
        <w:rPr>
          <w:szCs w:val="28"/>
        </w:rPr>
      </w:pPr>
      <w:hyperlink r:id="rId12" w:history="1">
        <w:r w:rsidR="009555C2" w:rsidRPr="009555C2">
          <w:rPr>
            <w:szCs w:val="28"/>
          </w:rPr>
          <w:t>Закон</w:t>
        </w:r>
      </w:hyperlink>
      <w:r w:rsidR="009555C2" w:rsidRPr="009555C2">
        <w:rPr>
          <w:szCs w:val="28"/>
        </w:rPr>
        <w:t xml:space="preserve"> Самарской области от 03.04.2002 № 14-ГД «О культуре в Самарской области» («Волжская коммуна», № 64, 10.04.2002);</w:t>
      </w:r>
    </w:p>
    <w:p w:rsidR="009555C2" w:rsidRPr="009555C2" w:rsidRDefault="00694602" w:rsidP="009555C2">
      <w:pPr>
        <w:autoSpaceDE w:val="0"/>
        <w:autoSpaceDN w:val="0"/>
        <w:jc w:val="both"/>
        <w:rPr>
          <w:szCs w:val="28"/>
        </w:rPr>
      </w:pPr>
      <w:hyperlink r:id="rId13" w:history="1">
        <w:r w:rsidR="009555C2" w:rsidRPr="009555C2">
          <w:rPr>
            <w:szCs w:val="28"/>
          </w:rPr>
          <w:t>Закон</w:t>
        </w:r>
      </w:hyperlink>
      <w:r w:rsidR="009555C2" w:rsidRPr="009555C2">
        <w:rPr>
          <w:szCs w:val="28"/>
        </w:rPr>
        <w:t xml:space="preserve"> Самарской области от 08.05.2009 № 67-ГД «Об организации библиотечного обслуживания населения Самарской области областными муниципальными библиотеками, комплектовании и обеспечении сохранности их библиотечных фондов» («Волжская коммуна», </w:t>
      </w:r>
      <w:r w:rsidR="009555C2" w:rsidRPr="009555C2">
        <w:rPr>
          <w:szCs w:val="28"/>
        </w:rPr>
        <w:br/>
        <w:t>№ 163(26622), 13.05.2009);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иные нормативные правовые акты Российской Федерации, Самарской области, настоящий регламент.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bookmarkStart w:id="1" w:name="P131"/>
      <w:bookmarkEnd w:id="1"/>
      <w:r w:rsidRPr="009555C2">
        <w:rPr>
          <w:b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Муниципальная услуга предоставляется на основании запроса заявителя в электронной форме (поискового запроса). 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Для получения муниципальной услуги при личном обращении заявителя посредством посещения муниципальной библиотеки необходимым условием является запись в библиотеку (наличие формуляра читателя). 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Для заполнения формуляра читателя необходимо предъявить: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паспорт гражданина Российской Федерации;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удостоверение личности или военный билет (для военнослужащих);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Формуляр читателя в возрасте до 14 лет заполняется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Для получения муниципальной услуги в удаленном режиме (посредством информационно-телекоммуникационной сети «Интернет») прохождения процедуры регистрации заявителя не требуется.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Вне зависимости от формы обращения для получения результата муниципальной услуги заявителю необходимо заполнить соответствующие поля поискового запроса.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pacing w:val="-6"/>
          <w:szCs w:val="28"/>
        </w:rPr>
      </w:pPr>
      <w:r w:rsidRPr="009555C2">
        <w:rPr>
          <w:b/>
          <w:spacing w:val="-6"/>
          <w:szCs w:val="28"/>
        </w:rPr>
        <w:t xml:space="preserve">2.7. </w:t>
      </w:r>
      <w:proofErr w:type="gramStart"/>
      <w:r w:rsidRPr="009555C2">
        <w:rPr>
          <w:b/>
          <w:spacing w:val="-6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9555C2">
        <w:rPr>
          <w:b/>
          <w:szCs w:val="28"/>
        </w:rPr>
        <w:t>самоуправления, организаций и запрашиваются органом,</w:t>
      </w:r>
      <w:r w:rsidRPr="009555C2">
        <w:rPr>
          <w:b/>
          <w:spacing w:val="-6"/>
          <w:szCs w:val="28"/>
        </w:rPr>
        <w:t xml:space="preserve"> предоставляющим муниципальную услугу, в органах (организациях), </w:t>
      </w:r>
      <w:r w:rsidRPr="009555C2">
        <w:rPr>
          <w:b/>
          <w:spacing w:val="-6"/>
          <w:szCs w:val="28"/>
        </w:rPr>
        <w:br/>
        <w:t>в распоряжении которых они находятся, если заявитель не представил такие документы и информацию самостоятельно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указанных документов и информации для получения муниципальной услуги не требуется.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Основания для отказа в приеме документов, необходимых для предоставления муниципальной услуги, отсутствуют.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2.9. Исчерпывающий перечень оснований для отказа в 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Основанием для отказа в предоставлении муниципальной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9555C2">
          <w:rPr>
            <w:szCs w:val="28"/>
          </w:rPr>
          <w:t>пункте 2.6</w:t>
        </w:r>
      </w:hyperlink>
      <w:r w:rsidRPr="009555C2">
        <w:rPr>
          <w:szCs w:val="28"/>
        </w:rPr>
        <w:t xml:space="preserve">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Основанием для отказа в предоставлении муниципальной услуги является отсутствие подключения муниципальной библиотеки к сети Интернет. 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lastRenderedPageBreak/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каких-либо услуг, необходимых и обязательных для предоставления муниципальной услуги, не требуется.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на бесплатной основе.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заявителю в день обращения в соответствии с графиком работы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наличии очереди максимальный срок ожидания не должен превышать 15 минут.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При предоставлении муниципальной услуги в удаленном режиме ожидание в очереди отсутствует.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2.13. Срок регистрации запроса заявителя о 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Запрос заявителя о предоставлении муниципальной услуги регистрируется в момент его обращения.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Учреждения, предоставляющие муниципальную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не менее +18 градусов и не более +25 градусов по шкале Цельсия.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 xml:space="preserve"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</w:t>
      </w:r>
      <w:r w:rsidRPr="009555C2">
        <w:rPr>
          <w:szCs w:val="28"/>
        </w:rPr>
        <w:lastRenderedPageBreak/>
        <w:t>коммунально-бытового обслуживания, оснащены системой указателей и знаковой навигации.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Помещения и оборудование муниципальных детских библиотек должны соответствовать возрастным особенностям пользователей.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учреждения, в котором предоставляется муниципальная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2.15. Показатели доступности и качества муниципальных услуг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Показателями доступности и качества муниципальной услуги являются: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обоснованных жалоб заявителей;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библиотечных фондов, отраженных в справочно-поисковом аппарате библиотеки;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количество собственных и подписных баз данных библиотеки;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обращений к справочно-поисковому аппарату и базам данных библиотеки в режиме удаленного доступа.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Муниципальная услуга предоставляется в электронной форме. 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 пределах срока регистрации, предусмотренного пунктом 2.13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муниципальной услуги на базе многофункционального центра не производится.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3.1. Основанием для предоставления муниципальной услуги является обращение заявителя.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 Предоставление заявителю муниципальной услуги включает в себя следующие административные процедуры: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3.2.1. При личном обращении заявителя: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при наличии формуляра читателя заявителю предоставляется доступ к справочно-поисковому аппарату библиотек, базам данных на автоматизированном рабочем месте пользователя;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2) по желанию заявителя сотрудником, осуществляющим предоставление муниципальной услуги, заявителю может быть оказана консультационная помощь в определении вида, территории поиска и других поисковых категорий.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отсутствии формуляра читателя заявитель для получения муниципальной услуги при личном обращении должен пройти процедуры, указанные в пункте 2.6 настоящего регламента.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3.2.2. При обращении заявителя через информационно-телекоммуникационную сеть «Интернет»: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обращение через информационно-телекоммуникационную сеть «Интернет» на сайты муниципальных библиотек;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2) предоставление доступа к справочно-поисковому аппарату библиотек, базам данных.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3.3. Для получения муниципальной услуги заявитель формирует поисковый запрос по имеющимся поисковым полям. 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9555C2">
        <w:rPr>
          <w:szCs w:val="28"/>
        </w:rPr>
        <w:t xml:space="preserve"> </w:t>
      </w:r>
      <w:proofErr w:type="gramStart"/>
      <w:r w:rsidRPr="009555C2">
        <w:rPr>
          <w:szCs w:val="28"/>
        </w:rPr>
        <w:t>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  <w:proofErr w:type="gramEnd"/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В результате ответа системы заявитель может получить два варианта ответа: </w:t>
      </w:r>
      <w:r w:rsidRPr="009555C2">
        <w:rPr>
          <w:szCs w:val="28"/>
        </w:rPr>
        <w:lastRenderedPageBreak/>
        <w:t>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текст документа).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3.4. Предоставление доступа к справочно-поисковому аппарату библиотек, базам данных библиотек при личном обращении осуществляется в часы работы муниципальных библиотек.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3.5. Предоставление доступа к справочно-поисковому аппарату библиотек, базам данных при обращении через информационно-телекоммуникационную сеть «Интернет» осуществляется в круглосуточном режиме.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считается качественно оказанной, если потребителю муниципальной услуги в установленные сроки предоставлен доступ к электронному каталогу и базам данных муниципальных библиотек Самарской области или дан мотивированный ответ о невозможности предоставления доступа по причинам, перечисленным в пункте 2.9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3.6. Описание последовательности действий при предоставлении муниципальной услуги представлено в виде блок-схемы в приложении 2 к настоящему регламенту.</w:t>
      </w:r>
    </w:p>
    <w:p w:rsidR="009555C2" w:rsidRPr="009555C2" w:rsidRDefault="009555C2" w:rsidP="009555C2">
      <w:pPr>
        <w:autoSpaceDE w:val="0"/>
        <w:autoSpaceDN w:val="0"/>
        <w:jc w:val="both"/>
        <w:rPr>
          <w:sz w:val="20"/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 xml:space="preserve">4. Формы </w:t>
      </w:r>
      <w:proofErr w:type="gramStart"/>
      <w:r w:rsidRPr="009555C2">
        <w:rPr>
          <w:rFonts w:eastAsiaTheme="majorEastAsia" w:cstheme="majorBidi"/>
          <w:b/>
          <w:bCs/>
          <w:szCs w:val="28"/>
          <w:lang w:eastAsia="en-US"/>
        </w:rPr>
        <w:t>контроля за</w:t>
      </w:r>
      <w:proofErr w:type="gramEnd"/>
      <w:r w:rsidRPr="009555C2">
        <w:rPr>
          <w:rFonts w:eastAsiaTheme="majorEastAsia" w:cstheme="majorBidi"/>
          <w:b/>
          <w:bCs/>
          <w:szCs w:val="28"/>
          <w:lang w:eastAsia="en-US"/>
        </w:rPr>
        <w:t xml:space="preserve"> исполнением административного регламента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4.1. Порядок осуществления текущего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Внутренний контроль осуществляется руководителем учреждения, а также лицом его замещающим. Внутренний контроль подразделяется </w:t>
      </w:r>
      <w:proofErr w:type="gramStart"/>
      <w:r w:rsidRPr="009555C2">
        <w:rPr>
          <w:szCs w:val="28"/>
        </w:rPr>
        <w:t>на</w:t>
      </w:r>
      <w:proofErr w:type="gramEnd"/>
      <w:r w:rsidRPr="009555C2">
        <w:rPr>
          <w:szCs w:val="28"/>
        </w:rPr>
        <w:t>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Администрация осуществляет внешний </w:t>
      </w: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 xml:space="preserve"> деятельностью учреждения путем: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проведения проверок полноты и качества оказания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</w:t>
      </w:r>
      <w:r w:rsidRPr="009555C2">
        <w:rPr>
          <w:b/>
          <w:szCs w:val="28"/>
        </w:rPr>
        <w:lastRenderedPageBreak/>
        <w:t xml:space="preserve">том числе порядок и формы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> полнотой и качеством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 администрации муниципального района Пестравский Самарской области</w:t>
      </w:r>
      <w:r w:rsidRPr="009555C2">
        <w:rPr>
          <w:i/>
          <w:szCs w:val="28"/>
        </w:rPr>
        <w:t xml:space="preserve">, </w:t>
      </w:r>
      <w:r w:rsidRPr="009555C2">
        <w:rPr>
          <w:szCs w:val="28"/>
        </w:rPr>
        <w:t>утвержденным руководителем данного органа.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Внеплановые проверки проводятся по конкретному обращению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4.4. Положения, устанавливающие требования к порядку и формам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 xml:space="preserve"> предоставлением муниципальной услуги, в том числе со стороны граждан, объединений граждан и организаций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Порядок и формы </w:t>
      </w:r>
      <w:proofErr w:type="gramStart"/>
      <w:r w:rsidRPr="009555C2">
        <w:rPr>
          <w:szCs w:val="28"/>
        </w:rPr>
        <w:t>контроля за</w:t>
      </w:r>
      <w:proofErr w:type="gramEnd"/>
      <w:r w:rsidRPr="009555C2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9555C2" w:rsidRPr="009555C2" w:rsidRDefault="009555C2" w:rsidP="009555C2">
      <w:pPr>
        <w:keepNext/>
        <w:keepLines/>
        <w:spacing w:before="480" w:after="48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5.2. Предмет досудебного (внесудебного)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Предметом досудебного (внесудебного) обжалования могут являться действия (бездействие) должностных лиц учреждения, предоставляющего </w:t>
      </w:r>
      <w:r w:rsidRPr="009555C2">
        <w:rPr>
          <w:szCs w:val="28"/>
        </w:rPr>
        <w:lastRenderedPageBreak/>
        <w:t>муниципальную услугу, а также принимаемые ими решения при предоставлении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Заявитель может обратиться с </w:t>
      </w:r>
      <w:proofErr w:type="gramStart"/>
      <w:r w:rsidRPr="009555C2">
        <w:rPr>
          <w:szCs w:val="28"/>
        </w:rPr>
        <w:t>жалобой</w:t>
      </w:r>
      <w:proofErr w:type="gramEnd"/>
      <w:r w:rsidRPr="009555C2">
        <w:rPr>
          <w:szCs w:val="28"/>
        </w:rPr>
        <w:t xml:space="preserve"> в том числе в следующих случаях: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2) нарушение срока предоставления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5.3. Основания для начала процедуры досудебного (внесудебного)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жалобе указываются: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9555C2">
        <w:rPr>
          <w:szCs w:val="28"/>
        </w:rPr>
        <w:t>местонахождение</w:t>
      </w:r>
      <w:proofErr w:type="gramEnd"/>
      <w:r w:rsidRPr="009555C2">
        <w:rPr>
          <w:szCs w:val="28"/>
        </w:rPr>
        <w:t xml:space="preserve"> и контактные телефоны – для юридического лица;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сведения об обжалуемых решениях и действиях (бездействии);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Жалоба должна быть написана разборчивым почерком, не содержать нецензурных выражений.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lastRenderedPageBreak/>
        <w:t>5.4. Права заявителя на получение информации и документов, необходимых для обоснования и рассмотрения жалобы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5.6. Сроки рассмотрения жалобы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 заявителя либо в исправлении допущенных опечаток и ошибок или в случае обжалования нарушения установленного срока таких                исправлений – в течение пяти рабочих дней со дня ее регистрации.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По результатам всестороннего и своевременного рассмотрения жалобы учреждением, предоставляющем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</w:t>
      </w:r>
      <w:proofErr w:type="gramEnd"/>
      <w:r w:rsidRPr="009555C2">
        <w:rPr>
          <w:szCs w:val="28"/>
        </w:rPr>
        <w:t xml:space="preserve">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В случае установления в ходе или по результатам </w:t>
      </w:r>
      <w:proofErr w:type="gramStart"/>
      <w:r w:rsidRPr="009555C2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55C2">
        <w:rPr>
          <w:szCs w:val="28"/>
        </w:rPr>
        <w:t xml:space="preserve"> или преступления имеющиеся материалы незамедлительно направляются в органы прокуратуры.</w:t>
      </w:r>
    </w:p>
    <w:p w:rsidR="009555C2" w:rsidRPr="009555C2" w:rsidRDefault="009555C2" w:rsidP="009555C2">
      <w:pPr>
        <w:spacing w:after="200"/>
        <w:rPr>
          <w:szCs w:val="28"/>
        </w:rPr>
      </w:pPr>
      <w:r w:rsidRPr="009555C2">
        <w:rPr>
          <w:rFonts w:eastAsiaTheme="minorHAnsi"/>
          <w:szCs w:val="28"/>
          <w:lang w:eastAsia="en-US"/>
        </w:rPr>
        <w:br w:type="page"/>
      </w:r>
    </w:p>
    <w:tbl>
      <w:tblPr>
        <w:tblStyle w:val="12"/>
        <w:tblpPr w:leftFromText="180" w:rightFromText="180" w:vertAnchor="page" w:horzAnchor="margin" w:tblpY="887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7"/>
      </w:tblGrid>
      <w:tr w:rsidR="009555C2" w:rsidRPr="009555C2" w:rsidTr="009C2E0E">
        <w:tc>
          <w:tcPr>
            <w:tcW w:w="3085" w:type="dxa"/>
          </w:tcPr>
          <w:p w:rsidR="009555C2" w:rsidRPr="009555C2" w:rsidRDefault="009555C2" w:rsidP="009555C2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767" w:type="dxa"/>
          </w:tcPr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Приложение 1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к Административному регламенту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555C2">
              <w:rPr>
                <w:sz w:val="24"/>
                <w:szCs w:val="28"/>
              </w:rPr>
              <w:t>администрации муниципального района Пестравский Самарской области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по предоставлению муниципальной услуги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9555C2" w:rsidRPr="009555C2" w:rsidRDefault="0069460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hyperlink w:anchor="P317" w:history="1">
        <w:r w:rsidR="009555C2" w:rsidRPr="009555C2">
          <w:rPr>
            <w:rFonts w:eastAsiaTheme="majorEastAsia" w:cstheme="majorBidi"/>
            <w:b/>
            <w:bCs/>
            <w:szCs w:val="28"/>
            <w:lang w:eastAsia="en-US"/>
          </w:rPr>
          <w:t>Информация</w:t>
        </w:r>
      </w:hyperlink>
      <w:r w:rsidR="009555C2" w:rsidRPr="009555C2">
        <w:rPr>
          <w:rFonts w:eastAsiaTheme="majorEastAsia" w:cstheme="majorBidi"/>
          <w:b/>
          <w:bCs/>
          <w:szCs w:val="28"/>
          <w:lang w:eastAsia="en-US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учреждений, предоставляющих муниципальную услугу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523"/>
        <w:gridCol w:w="3430"/>
        <w:gridCol w:w="2752"/>
      </w:tblGrid>
      <w:tr w:rsidR="009555C2" w:rsidRPr="009555C2" w:rsidTr="009C2E0E">
        <w:trPr>
          <w:tblHeader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 xml:space="preserve">№  </w:t>
            </w:r>
            <w:proofErr w:type="gramStart"/>
            <w:r w:rsidRPr="009555C2">
              <w:rPr>
                <w:sz w:val="24"/>
                <w:szCs w:val="24"/>
              </w:rPr>
              <w:t>п</w:t>
            </w:r>
            <w:proofErr w:type="gramEnd"/>
            <w:r w:rsidRPr="009555C2">
              <w:rPr>
                <w:sz w:val="24"/>
                <w:szCs w:val="24"/>
              </w:rPr>
              <w:t>/п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Учреждение, предоставляющее муниципальную услугу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Местонахождение, справочные телефоны и адреса электронной почты учреждений, предоставляющих муниципальную услугу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График работы учреждений, предоставляющих муниципальную услугу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9555C2">
              <w:rPr>
                <w:sz w:val="22"/>
              </w:rPr>
              <w:t>Пестравская</w:t>
            </w:r>
            <w:proofErr w:type="spellEnd"/>
            <w:r w:rsidRPr="009555C2">
              <w:rPr>
                <w:sz w:val="22"/>
              </w:rPr>
              <w:t xml:space="preserve"> центральная районная библиотека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555C2">
              <w:rPr>
                <w:sz w:val="22"/>
              </w:rPr>
              <w:t xml:space="preserve">446160, Самарская область,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.П</w:t>
            </w:r>
            <w:proofErr w:type="gramEnd"/>
            <w:r w:rsidRPr="009555C2">
              <w:rPr>
                <w:sz w:val="22"/>
              </w:rPr>
              <w:t>естравка</w:t>
            </w:r>
            <w:proofErr w:type="spellEnd"/>
            <w:r w:rsidRPr="009555C2">
              <w:rPr>
                <w:sz w:val="22"/>
              </w:rPr>
              <w:t xml:space="preserve">, ул. </w:t>
            </w:r>
            <w:proofErr w:type="spellStart"/>
            <w:r w:rsidRPr="009555C2">
              <w:rPr>
                <w:sz w:val="22"/>
              </w:rPr>
              <w:t>Крайнюковская</w:t>
            </w:r>
            <w:proofErr w:type="spellEnd"/>
            <w:r w:rsidRPr="009555C2">
              <w:rPr>
                <w:sz w:val="22"/>
              </w:rPr>
              <w:t xml:space="preserve">, 63,Тел. 8-846-7421192, </w:t>
            </w:r>
            <w:hyperlink r:id="rId14" w:history="1">
              <w:r w:rsidRPr="009555C2">
                <w:rPr>
                  <w:color w:val="0000FF" w:themeColor="hyperlink"/>
                  <w:sz w:val="24"/>
                  <w:szCs w:val="24"/>
                  <w:u w:val="single"/>
                </w:rPr>
                <w:t>pestrcentrlib@yandex.ru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9-00 до 18-00,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1199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9555C2">
              <w:rPr>
                <w:sz w:val="22"/>
              </w:rPr>
              <w:t>Пестравская</w:t>
            </w:r>
            <w:proofErr w:type="spellEnd"/>
            <w:r w:rsidRPr="009555C2">
              <w:rPr>
                <w:sz w:val="22"/>
              </w:rPr>
              <w:t xml:space="preserve"> районная  детская библиотека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446160, Самарская область,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.П</w:t>
            </w:r>
            <w:proofErr w:type="gramEnd"/>
            <w:r w:rsidRPr="009555C2">
              <w:rPr>
                <w:sz w:val="22"/>
              </w:rPr>
              <w:t>естравка</w:t>
            </w:r>
            <w:proofErr w:type="spellEnd"/>
            <w:r w:rsidRPr="009555C2">
              <w:rPr>
                <w:sz w:val="22"/>
              </w:rPr>
              <w:t xml:space="preserve">,  ул. </w:t>
            </w:r>
            <w:proofErr w:type="spellStart"/>
            <w:r w:rsidRPr="009555C2">
              <w:rPr>
                <w:sz w:val="22"/>
              </w:rPr>
              <w:t>Крайнюковская</w:t>
            </w:r>
            <w:proofErr w:type="spellEnd"/>
            <w:r w:rsidRPr="009555C2">
              <w:rPr>
                <w:sz w:val="22"/>
              </w:rPr>
              <w:t xml:space="preserve">, 63, </w:t>
            </w:r>
            <w:hyperlink r:id="rId15" w:history="1">
              <w:r w:rsidRPr="009555C2">
                <w:rPr>
                  <w:color w:val="0000FF" w:themeColor="hyperlink"/>
                  <w:sz w:val="24"/>
                  <w:szCs w:val="24"/>
                  <w:u w:val="single"/>
                </w:rPr>
                <w:t>pestrdetlib2013@ 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9-00 до 17-00,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948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Майская  сельская     библиотека - филиал №1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446178, Пестравский район, с. </w:t>
            </w:r>
            <w:proofErr w:type="gramStart"/>
            <w:r w:rsidRPr="009555C2">
              <w:rPr>
                <w:sz w:val="22"/>
              </w:rPr>
              <w:t>Майское</w:t>
            </w:r>
            <w:proofErr w:type="gramEnd"/>
            <w:r w:rsidRPr="009555C2">
              <w:rPr>
                <w:sz w:val="22"/>
              </w:rPr>
              <w:t xml:space="preserve">, ул. Центральная, 11, </w:t>
            </w:r>
          </w:p>
          <w:p w:rsidR="009555C2" w:rsidRPr="009555C2" w:rsidRDefault="0069460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hyperlink r:id="rId16" w:history="1">
              <w:r w:rsidR="009555C2"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maiskbook@yandex.ru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С 10-00 до 18-00, перерыв на обед с 13-00 до 14-00. Выходной-воскресенье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9555C2">
              <w:rPr>
                <w:sz w:val="22"/>
              </w:rPr>
              <w:t>Высокинская</w:t>
            </w:r>
            <w:proofErr w:type="spellEnd"/>
            <w:r w:rsidRPr="009555C2">
              <w:rPr>
                <w:sz w:val="22"/>
              </w:rPr>
              <w:t xml:space="preserve">          сельская    библиотека - филиал №2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446161, Пестравский район, с.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Высокое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Заводская, 16, </w:t>
            </w:r>
            <w:hyperlink r:id="rId17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gubanovasdk1@gmail.com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Тягло-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Озёрская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сельская    библиотека - филиал № 3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446165, Пестравский район, с. Тяглое </w:t>
            </w:r>
            <w:proofErr w:type="spellStart"/>
            <w:r w:rsidRPr="009555C2">
              <w:rPr>
                <w:sz w:val="22"/>
              </w:rPr>
              <w:t>Озеро</w:t>
            </w:r>
            <w:proofErr w:type="gramStart"/>
            <w:r w:rsidRPr="009555C2">
              <w:rPr>
                <w:sz w:val="22"/>
              </w:rPr>
              <w:t>,у</w:t>
            </w:r>
            <w:proofErr w:type="gramEnd"/>
            <w:r w:rsidRPr="009555C2">
              <w:rPr>
                <w:sz w:val="22"/>
              </w:rPr>
              <w:t>л</w:t>
            </w:r>
            <w:proofErr w:type="spellEnd"/>
            <w:r w:rsidRPr="009555C2">
              <w:rPr>
                <w:sz w:val="22"/>
              </w:rPr>
              <w:t>. Молодёжная, 33,</w:t>
            </w:r>
            <w:r w:rsidRPr="009555C2">
              <w:rPr>
                <w:rFonts w:ascii="Calibri" w:hAnsi="Calibri" w:cs="Calibri"/>
                <w:sz w:val="22"/>
              </w:rPr>
              <w:t xml:space="preserve"> </w:t>
            </w:r>
            <w:hyperlink r:id="rId18" w:history="1">
              <w:r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nadezda.serebryakova.83@mail.ru</w:t>
              </w:r>
            </w:hyperlink>
            <w:r w:rsidRPr="009555C2">
              <w:rPr>
                <w:rFonts w:ascii="Calibri" w:hAnsi="Calibri" w:cs="Calibri"/>
                <w:sz w:val="22"/>
              </w:rPr>
              <w:t xml:space="preserve"> </w:t>
            </w:r>
            <w:r w:rsidRPr="009555C2">
              <w:rPr>
                <w:sz w:val="22"/>
              </w:rPr>
              <w:t xml:space="preserve">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Тёпловская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сельская   библиотека - филиал №4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446176, Пестравский район,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Тёпловка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,у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. Чкалова, 5, </w:t>
            </w:r>
            <w:hyperlink r:id="rId19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lenashubina1973.ru@yandex.ru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Мостовская          сельская   библиотека - филиал № 5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446166, Пестравский район, с. Мосты,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.Ю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билейная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11, </w:t>
            </w:r>
            <w:hyperlink r:id="rId20" w:history="1">
              <w:r w:rsidRPr="009555C2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ya.zvereva-natalia@yandex.ru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Михайло-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Овсянская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сельская  библиотека - филиал №6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446167, Пестравский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 Михайло-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Овсянка,ул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 Школьная, 14А,</w:t>
            </w:r>
            <w:hyperlink r:id="rId21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granckina.olga2012@yandex.ru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Падовская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сельская  библиотека - филиал №7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446173, Пестравский район,        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Падовка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Клубная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3,                </w:t>
            </w:r>
            <w:hyperlink r:id="rId22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g-vnukova60@mail.ru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1208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Мал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Архангель-ская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сельская  библиотека - филиал №8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446169,Пестравский район,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ало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-Архангельское, ул. Ленина, 29,                               </w:t>
            </w:r>
            <w:hyperlink r:id="rId23" w:history="1">
              <w:r w:rsidRPr="009555C2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galya-pavlova-64@mail.ru</w:t>
              </w:r>
            </w:hyperlink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Марьевская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сельская   библиотек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филиал № 9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446172, Пестравский район,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Марьевка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Пенькова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33, </w:t>
            </w:r>
            <w:hyperlink r:id="rId24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marevbook@yandex.ru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Краснополянская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сельская  библиотека - филиал №10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446171, Пестравский район, с. Красная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Поляна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,у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. Советская, 2В, </w:t>
            </w:r>
            <w:hyperlink r:id="rId25" w:history="1"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kr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pol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@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Идакринская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сельская   библиотека - филиал №11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446170 Пестравский район,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.И</w:t>
            </w:r>
            <w:proofErr w:type="gramEnd"/>
            <w:r w:rsidRPr="009555C2">
              <w:rPr>
                <w:sz w:val="22"/>
              </w:rPr>
              <w:t>дакра</w:t>
            </w:r>
            <w:proofErr w:type="spellEnd"/>
            <w:r w:rsidRPr="009555C2">
              <w:rPr>
                <w:sz w:val="22"/>
              </w:rPr>
              <w:t xml:space="preserve">, ул. Центральная, 2Б,  </w:t>
            </w:r>
          </w:p>
          <w:p w:rsidR="009555C2" w:rsidRPr="009555C2" w:rsidRDefault="0069460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hyperlink r:id="rId26" w:history="1">
              <w:r w:rsidR="009555C2"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olga</w:t>
              </w:r>
              <w:r w:rsidR="009555C2" w:rsidRPr="009555C2">
                <w:rPr>
                  <w:color w:val="0000FF" w:themeColor="hyperlink"/>
                  <w:sz w:val="22"/>
                  <w:u w:val="single"/>
                </w:rPr>
                <w:t>.</w:t>
              </w:r>
              <w:r w:rsidR="009555C2"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bezgina</w:t>
              </w:r>
              <w:r w:rsidR="009555C2" w:rsidRPr="009555C2">
                <w:rPr>
                  <w:color w:val="0000FF" w:themeColor="hyperlink"/>
                  <w:sz w:val="22"/>
                  <w:u w:val="single"/>
                </w:rPr>
                <w:t>2018@</w:t>
              </w:r>
              <w:r w:rsidR="009555C2"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yandex</w:t>
              </w:r>
              <w:r w:rsidR="009555C2" w:rsidRPr="009555C2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="009555C2"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="009555C2" w:rsidRPr="009555C2">
              <w:rPr>
                <w:sz w:val="22"/>
              </w:rPr>
              <w:t xml:space="preserve">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   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Михеевская           сельская  библиотек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филиал № 12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446164 Пестравский район, с. </w:t>
            </w:r>
            <w:proofErr w:type="spellStart"/>
            <w:r w:rsidRPr="009555C2">
              <w:rPr>
                <w:sz w:val="22"/>
              </w:rPr>
              <w:t>Михеевка</w:t>
            </w:r>
            <w:proofErr w:type="gramStart"/>
            <w:r w:rsidRPr="009555C2">
              <w:rPr>
                <w:sz w:val="22"/>
              </w:rPr>
              <w:t>,у</w:t>
            </w:r>
            <w:proofErr w:type="gramEnd"/>
            <w:r w:rsidRPr="009555C2">
              <w:rPr>
                <w:sz w:val="22"/>
              </w:rPr>
              <w:t>л</w:t>
            </w:r>
            <w:proofErr w:type="spellEnd"/>
            <w:r w:rsidRPr="009555C2">
              <w:rPr>
                <w:sz w:val="22"/>
              </w:rPr>
              <w:t xml:space="preserve">. Центральная, 1, </w:t>
            </w:r>
            <w:hyperlink r:id="rId27" w:history="1">
              <w:r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olga_grigoreva_1976@inbox.ru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    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</w:tbl>
    <w:p w:rsidR="009555C2" w:rsidRPr="009555C2" w:rsidRDefault="009555C2" w:rsidP="009555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555C2" w:rsidRPr="009555C2" w:rsidRDefault="009555C2" w:rsidP="009555C2">
      <w:pPr>
        <w:spacing w:after="200" w:line="276" w:lineRule="auto"/>
        <w:rPr>
          <w:rFonts w:ascii="Calibri" w:hAnsi="Calibri" w:cs="Calibri"/>
          <w:sz w:val="22"/>
        </w:rPr>
      </w:pPr>
      <w:r w:rsidRPr="009555C2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7"/>
      </w:tblGrid>
      <w:tr w:rsidR="009555C2" w:rsidRPr="009555C2" w:rsidTr="009C2E0E">
        <w:tc>
          <w:tcPr>
            <w:tcW w:w="2518" w:type="dxa"/>
          </w:tcPr>
          <w:p w:rsidR="009555C2" w:rsidRPr="009555C2" w:rsidRDefault="009555C2" w:rsidP="009555C2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767" w:type="dxa"/>
          </w:tcPr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Приложение 2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к Административному регламенту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555C2">
              <w:rPr>
                <w:sz w:val="24"/>
                <w:szCs w:val="28"/>
              </w:rPr>
              <w:t>администрации муниципального района Пестравский Самарской области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по предоставлению муниципальной услуги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9555C2" w:rsidRPr="009555C2" w:rsidRDefault="009555C2" w:rsidP="009555C2">
      <w:pPr>
        <w:autoSpaceDE w:val="0"/>
        <w:autoSpaceDN w:val="0"/>
        <w:spacing w:line="360" w:lineRule="auto"/>
        <w:jc w:val="both"/>
        <w:rPr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bookmarkStart w:id="2" w:name="P497"/>
      <w:bookmarkEnd w:id="2"/>
      <w:r w:rsidRPr="009555C2">
        <w:rPr>
          <w:rFonts w:eastAsiaTheme="majorEastAsia" w:cstheme="majorBidi"/>
          <w:b/>
          <w:bCs/>
          <w:szCs w:val="28"/>
          <w:lang w:eastAsia="en-US"/>
        </w:rPr>
        <w:t>Блок-схема предоставления муниципальной услуги «Предоставление доступа к справочно-поисковому аппарату и базам данных муниципальных библиотек»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9555C2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sz w:val="24"/>
          <w:szCs w:val="24"/>
          <w:lang w:eastAsia="en-US"/>
        </w:rPr>
        <w:t>ЗАЯВИТЕЛЬ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CA540" wp14:editId="45EC3FEC">
                <wp:simplePos x="0" y="0"/>
                <wp:positionH relativeFrom="column">
                  <wp:posOffset>1128395</wp:posOffset>
                </wp:positionH>
                <wp:positionV relativeFrom="paragraph">
                  <wp:posOffset>133350</wp:posOffset>
                </wp:positionV>
                <wp:extent cx="35814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4C5C">
                              <w:rPr>
                                <w:sz w:val="24"/>
                              </w:rPr>
                              <w:t>Формулировка поискового запроса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8.85pt;margin-top:10.5pt;width:28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 w:rsidRPr="00544C5C">
                        <w:rPr>
                          <w:sz w:val="24"/>
                        </w:rPr>
                        <w:t>Формулировка поискового запроса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D1901" wp14:editId="7594F940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0" cy="3762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B0DCC" wp14:editId="61BD4D8F">
                <wp:simplePos x="0" y="0"/>
                <wp:positionH relativeFrom="column">
                  <wp:posOffset>5081270</wp:posOffset>
                </wp:positionH>
                <wp:positionV relativeFrom="paragraph">
                  <wp:posOffset>59055</wp:posOffset>
                </wp:positionV>
                <wp:extent cx="0" cy="4686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549EE" wp14:editId="01020748">
                <wp:simplePos x="0" y="0"/>
                <wp:positionH relativeFrom="column">
                  <wp:posOffset>4709795</wp:posOffset>
                </wp:positionH>
                <wp:positionV relativeFrom="paragraph">
                  <wp:posOffset>59055</wp:posOffset>
                </wp:positionV>
                <wp:extent cx="37147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0.85pt;margin-top:4.65pt;width:29.2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E0423" wp14:editId="71518848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3429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1.85pt;margin-top:12.15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2817" wp14:editId="1B9CF6F7">
                <wp:simplePos x="0" y="0"/>
                <wp:positionH relativeFrom="column">
                  <wp:posOffset>2985770</wp:posOffset>
                </wp:positionH>
                <wp:positionV relativeFrom="paragraph">
                  <wp:posOffset>99060</wp:posOffset>
                </wp:positionV>
                <wp:extent cx="9525" cy="5048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1pt;margin-top:7.8pt;width: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17D3" wp14:editId="778DFF65">
                <wp:simplePos x="0" y="0"/>
                <wp:positionH relativeFrom="column">
                  <wp:posOffset>1128395</wp:posOffset>
                </wp:positionH>
                <wp:positionV relativeFrom="paragraph">
                  <wp:posOffset>78105</wp:posOffset>
                </wp:positionV>
                <wp:extent cx="358140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 системы о наличии необходимой информации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88.85pt;margin-top:6.15pt;width:28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5k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+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Ответ системы о наличии необходимой информации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BCEBD" wp14:editId="1786E4AE">
                <wp:simplePos x="0" y="0"/>
                <wp:positionH relativeFrom="column">
                  <wp:posOffset>3843020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2.6pt;margin-top:3.4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FADA5" wp14:editId="67B562E3">
                <wp:simplePos x="0" y="0"/>
                <wp:positionH relativeFrom="column">
                  <wp:posOffset>1966595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4.85pt;margin-top:3.4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9766" wp14:editId="69800456">
                <wp:simplePos x="0" y="0"/>
                <wp:positionH relativeFrom="column">
                  <wp:posOffset>4709795</wp:posOffset>
                </wp:positionH>
                <wp:positionV relativeFrom="paragraph">
                  <wp:posOffset>335280</wp:posOffset>
                </wp:positionV>
                <wp:extent cx="371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340BD" wp14:editId="1C478946">
                <wp:simplePos x="0" y="0"/>
                <wp:positionH relativeFrom="column">
                  <wp:posOffset>2995295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 в наличии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235.85pt;margin-top:10.65pt;width:13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Нет в наличии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A0A95" wp14:editId="2224F343">
                <wp:simplePos x="0" y="0"/>
                <wp:positionH relativeFrom="column">
                  <wp:posOffset>1118870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Есть в наличии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88.1pt;margin-top:10.65pt;width:13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Есть в наличии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555C2">
        <w:rPr>
          <w:rFonts w:eastAsiaTheme="minorHAnsi"/>
          <w:sz w:val="24"/>
          <w:szCs w:val="24"/>
          <w:lang w:eastAsia="en-US"/>
        </w:rPr>
        <w:t xml:space="preserve">         </w:t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  <w:t xml:space="preserve">                 </w:t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51200" wp14:editId="37E080D6">
                <wp:simplePos x="0" y="0"/>
                <wp:positionH relativeFrom="column">
                  <wp:posOffset>1957070</wp:posOffset>
                </wp:positionH>
                <wp:positionV relativeFrom="paragraph">
                  <wp:posOffset>9525</wp:posOffset>
                </wp:positionV>
                <wp:extent cx="0" cy="2667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4.1pt;margin-top:.75pt;width:0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6EE1" wp14:editId="43997F1C">
                <wp:simplePos x="0" y="0"/>
                <wp:positionH relativeFrom="column">
                  <wp:posOffset>1128395</wp:posOffset>
                </wp:positionH>
                <wp:positionV relativeFrom="paragraph">
                  <wp:posOffset>110490</wp:posOffset>
                </wp:positionV>
                <wp:extent cx="3581400" cy="666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Список найденных библиографических описаний документов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88.85pt;margin-top:8.7pt;width:28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Список найденных библиографических описаний документов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E390C" wp14:editId="20CF866F">
                <wp:simplePos x="0" y="0"/>
                <wp:positionH relativeFrom="column">
                  <wp:posOffset>1976120</wp:posOffset>
                </wp:positionH>
                <wp:positionV relativeFrom="paragraph">
                  <wp:posOffset>76200</wp:posOffset>
                </wp:positionV>
                <wp:extent cx="0" cy="3143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5.6pt;margin-top:6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1A94" wp14:editId="45B979D4">
                <wp:simplePos x="0" y="0"/>
                <wp:positionH relativeFrom="column">
                  <wp:posOffset>1118870</wp:posOffset>
                </wp:positionH>
                <wp:positionV relativeFrom="paragraph">
                  <wp:posOffset>40005</wp:posOffset>
                </wp:positionV>
                <wp:extent cx="3590925" cy="666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Просмотр выбранной библиографической информации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88.1pt;margin-top:3.15pt;width:282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Просмотр выбранной библиографической информации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3A097" wp14:editId="0FB4B440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0" cy="8286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3A43D" wp14:editId="49707959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3333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C2637" wp14:editId="508318D8">
                <wp:simplePos x="0" y="0"/>
                <wp:positionH relativeFrom="column">
                  <wp:posOffset>4023995</wp:posOffset>
                </wp:positionH>
                <wp:positionV relativeFrom="paragraph">
                  <wp:posOffset>13335</wp:posOffset>
                </wp:positionV>
                <wp:extent cx="1057275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6.85pt;margin-top:1.05pt;width:83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02E4" wp14:editId="1B44B84D">
                <wp:simplePos x="0" y="0"/>
                <wp:positionH relativeFrom="column">
                  <wp:posOffset>785494</wp:posOffset>
                </wp:positionH>
                <wp:positionV relativeFrom="paragraph">
                  <wp:posOffset>13335</wp:posOffset>
                </wp:positionV>
                <wp:extent cx="101917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1.85pt;margin-top:1.05pt;width:80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sz w:val="24"/>
          <w:szCs w:val="24"/>
          <w:lang w:eastAsia="en-US"/>
        </w:rPr>
        <w:t>ЗАВЕРШЕНИЕ ПРОЦЕДУРЫ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67A76" w:rsidRDefault="009555C2" w:rsidP="00203EC8">
      <w:pPr>
        <w:spacing w:after="120"/>
        <w:jc w:val="both"/>
        <w:rPr>
          <w:bCs/>
          <w:sz w:val="24"/>
          <w:szCs w:val="24"/>
        </w:rPr>
      </w:pPr>
    </w:p>
    <w:sectPr w:rsidR="009555C2" w:rsidRPr="00967A76" w:rsidSect="00203EC8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9"/>
    <w:rsid w:val="00074D69"/>
    <w:rsid w:val="00203EC8"/>
    <w:rsid w:val="00245952"/>
    <w:rsid w:val="0034584E"/>
    <w:rsid w:val="00416806"/>
    <w:rsid w:val="00445E96"/>
    <w:rsid w:val="00482335"/>
    <w:rsid w:val="004D6A5C"/>
    <w:rsid w:val="00570CC1"/>
    <w:rsid w:val="00694602"/>
    <w:rsid w:val="008A3B9D"/>
    <w:rsid w:val="009555C2"/>
    <w:rsid w:val="00967A76"/>
    <w:rsid w:val="00B25588"/>
    <w:rsid w:val="00D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5C2"/>
  </w:style>
  <w:style w:type="paragraph" w:customStyle="1" w:styleId="ConsPlusNonformat">
    <w:name w:val="ConsPlusNonformat"/>
    <w:rsid w:val="0095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55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95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55C2"/>
  </w:style>
  <w:style w:type="paragraph" w:styleId="ae">
    <w:name w:val="footer"/>
    <w:basedOn w:val="a"/>
    <w:link w:val="af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5C2"/>
  </w:style>
  <w:style w:type="paragraph" w:customStyle="1" w:styleId="ConsPlusNonformat">
    <w:name w:val="ConsPlusNonformat"/>
    <w:rsid w:val="0095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55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95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55C2"/>
  </w:style>
  <w:style w:type="paragraph" w:styleId="ae">
    <w:name w:val="footer"/>
    <w:basedOn w:val="a"/>
    <w:link w:val="af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avsky.ru" TargetMode="External"/><Relationship Id="rId13" Type="http://schemas.openxmlformats.org/officeDocument/2006/relationships/hyperlink" Target="consultantplus://offline/ref=A7F750C231C1E20D328CCFD9AF55B16B583BD18065339E284C17BD44ADF764B5Q4ABG" TargetMode="External"/><Relationship Id="rId18" Type="http://schemas.openxmlformats.org/officeDocument/2006/relationships/hyperlink" Target="mailto:nadezda.serebryakova.83@mail.ru" TargetMode="External"/><Relationship Id="rId26" Type="http://schemas.openxmlformats.org/officeDocument/2006/relationships/hyperlink" Target="mailto:olga.bezgina2018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ranckina.olga2012@yandex.ru" TargetMode="External"/><Relationship Id="rId7" Type="http://schemas.openxmlformats.org/officeDocument/2006/relationships/hyperlink" Target="http://pgu.samregion.ru" TargetMode="External"/><Relationship Id="rId12" Type="http://schemas.openxmlformats.org/officeDocument/2006/relationships/hyperlink" Target="consultantplus://offline/ref=A7F750C231C1E20D328CCFD9AF55B16B583BD18065309F2C4417BD44ADF764B5Q4ABG" TargetMode="External"/><Relationship Id="rId17" Type="http://schemas.openxmlformats.org/officeDocument/2006/relationships/hyperlink" Target="mailto:gubanovasdk1@gmail.com" TargetMode="External"/><Relationship Id="rId25" Type="http://schemas.openxmlformats.org/officeDocument/2006/relationships/hyperlink" Target="mailto:kr-p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skbook@yandex.ru" TargetMode="External"/><Relationship Id="rId20" Type="http://schemas.openxmlformats.org/officeDocument/2006/relationships/hyperlink" Target="mailto:ya.zvereva-natalia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A7F750C231C1E20D328CD1D4B939ED635F388E8A6233937D1948E619FAQFAEG" TargetMode="External"/><Relationship Id="rId24" Type="http://schemas.openxmlformats.org/officeDocument/2006/relationships/hyperlink" Target="mailto:marevboo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trdetlib2013@yandex.ru" TargetMode="External"/><Relationship Id="rId23" Type="http://schemas.openxmlformats.org/officeDocument/2006/relationships/hyperlink" Target="mailto:galya-pavlova-6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F750C231C1E20D328CD1D4B939ED635F388E8A6235937D1948E619FAQFAEG" TargetMode="External"/><Relationship Id="rId19" Type="http://schemas.openxmlformats.org/officeDocument/2006/relationships/hyperlink" Target="mailto:lenashubina1973.r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750C231C1E20D328CD1D4B939ED635C3888886961C47F481DE8Q1ACG" TargetMode="External"/><Relationship Id="rId14" Type="http://schemas.openxmlformats.org/officeDocument/2006/relationships/hyperlink" Target="mailto:pestrcentrlib@yandex.ru" TargetMode="External"/><Relationship Id="rId22" Type="http://schemas.openxmlformats.org/officeDocument/2006/relationships/hyperlink" Target="mailto:g-vnukova60@mail.ru" TargetMode="External"/><Relationship Id="rId27" Type="http://schemas.openxmlformats.org/officeDocument/2006/relationships/hyperlink" Target="mailto:olga_grigoreva_197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Пугачева </cp:lastModifiedBy>
  <cp:revision>2</cp:revision>
  <cp:lastPrinted>2018-02-15T05:59:00Z</cp:lastPrinted>
  <dcterms:created xsi:type="dcterms:W3CDTF">2019-02-28T10:09:00Z</dcterms:created>
  <dcterms:modified xsi:type="dcterms:W3CDTF">2019-02-28T10:09:00Z</dcterms:modified>
</cp:coreProperties>
</file>